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E4" w:rsidRPr="00064F31" w:rsidRDefault="005F64AD" w:rsidP="00064F31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ab/>
      </w:r>
      <w:r w:rsidR="00332CE4" w:rsidRPr="00064F31">
        <w:rPr>
          <w:rFonts w:ascii="Times New Roman" w:hAnsi="Times New Roman"/>
          <w:b/>
          <w:sz w:val="24"/>
          <w:szCs w:val="24"/>
          <w:lang w:val="tt-RU"/>
        </w:rPr>
        <w:t>11А Электив Биология</w:t>
      </w:r>
      <w:r w:rsidR="006F03DA">
        <w:rPr>
          <w:rFonts w:ascii="Times New Roman" w:hAnsi="Times New Roman"/>
          <w:b/>
          <w:sz w:val="24"/>
          <w:szCs w:val="24"/>
          <w:lang w:val="tt-RU"/>
        </w:rPr>
        <w:t xml:space="preserve"> 30</w:t>
      </w:r>
      <w:r w:rsidR="00332CE4" w:rsidRPr="00064F31">
        <w:rPr>
          <w:rFonts w:ascii="Times New Roman" w:hAnsi="Times New Roman"/>
          <w:b/>
          <w:sz w:val="24"/>
          <w:szCs w:val="24"/>
          <w:lang w:val="tt-RU"/>
        </w:rPr>
        <w:t>.04.2020</w:t>
      </w:r>
      <w:r w:rsidR="00425A52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C107DF" w:rsidRPr="009F5723" w:rsidRDefault="00332CE4" w:rsidP="00C107DF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064F31">
        <w:rPr>
          <w:rFonts w:ascii="Times New Roman" w:hAnsi="Times New Roman"/>
          <w:b/>
          <w:sz w:val="24"/>
          <w:szCs w:val="24"/>
          <w:lang w:val="tt-RU"/>
        </w:rPr>
        <w:tab/>
      </w:r>
      <w:r w:rsidRPr="009F5723">
        <w:rPr>
          <w:rFonts w:ascii="Times New Roman" w:hAnsi="Times New Roman"/>
          <w:b/>
          <w:sz w:val="24"/>
          <w:szCs w:val="24"/>
          <w:lang w:val="tt-RU"/>
        </w:rPr>
        <w:t>Тема.</w:t>
      </w:r>
      <w:r w:rsidRPr="009F572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F03DA">
        <w:rPr>
          <w:rFonts w:ascii="Times New Roman" w:hAnsi="Times New Roman"/>
          <w:sz w:val="24"/>
          <w:szCs w:val="24"/>
          <w:lang w:val="tt-RU"/>
        </w:rPr>
        <w:t>Методы изучения наследственности человека</w:t>
      </w:r>
      <w:r w:rsidRPr="009F5723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F5723">
        <w:rPr>
          <w:rFonts w:ascii="Times New Roman" w:hAnsi="Times New Roman"/>
          <w:b/>
          <w:sz w:val="24"/>
          <w:szCs w:val="24"/>
          <w:lang w:val="tt-RU"/>
        </w:rPr>
        <w:t>(Записать в тетрадях)</w:t>
      </w:r>
      <w:r w:rsidR="00064F31" w:rsidRPr="009F5723"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6F03DA" w:rsidRDefault="00425A52" w:rsidP="006F03DA">
      <w:pPr>
        <w:spacing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F572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32CE4" w:rsidRPr="009F5723">
        <w:rPr>
          <w:rFonts w:ascii="Times New Roman" w:hAnsi="Times New Roman"/>
          <w:sz w:val="24"/>
          <w:szCs w:val="24"/>
          <w:lang w:val="tt-RU"/>
        </w:rPr>
        <w:t xml:space="preserve"> Изучить материал</w:t>
      </w:r>
      <w:r w:rsidRPr="009F5723">
        <w:rPr>
          <w:rFonts w:ascii="Times New Roman" w:hAnsi="Times New Roman"/>
          <w:sz w:val="24"/>
          <w:szCs w:val="24"/>
          <w:lang w:val="tt-RU"/>
        </w:rPr>
        <w:t xml:space="preserve"> и зафиксировать у себя теорию</w:t>
      </w:r>
      <w:r w:rsidR="00300F5B" w:rsidRPr="009F5723">
        <w:rPr>
          <w:rFonts w:ascii="Times New Roman" w:hAnsi="Times New Roman"/>
          <w:sz w:val="24"/>
          <w:szCs w:val="24"/>
          <w:lang w:val="tt-RU"/>
        </w:rPr>
        <w:t xml:space="preserve">. Для сдающих </w:t>
      </w:r>
      <w:r w:rsidRPr="009F5723">
        <w:rPr>
          <w:rFonts w:ascii="Times New Roman" w:hAnsi="Times New Roman"/>
          <w:sz w:val="24"/>
          <w:szCs w:val="24"/>
          <w:lang w:val="tt-RU"/>
        </w:rPr>
        <w:t>ЕГЭ подробно изучить материал</w:t>
      </w:r>
      <w:r w:rsidR="00064F31" w:rsidRPr="009F5723"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C107DF" w:rsidRPr="009F5723">
        <w:rPr>
          <w:rFonts w:ascii="Times New Roman" w:eastAsia="Times New Roman" w:hAnsi="Times New Roman"/>
          <w:color w:val="677750"/>
          <w:kern w:val="36"/>
          <w:sz w:val="24"/>
          <w:szCs w:val="24"/>
          <w:lang w:eastAsia="ru-RU"/>
        </w:rPr>
        <w:t xml:space="preserve"> </w:t>
      </w:r>
      <w:r w:rsidR="009F5723" w:rsidRPr="009F5723">
        <w:rPr>
          <w:rFonts w:ascii="Times New Roman" w:eastAsia="Times New Roman" w:hAnsi="Times New Roman"/>
          <w:color w:val="677750"/>
          <w:kern w:val="36"/>
          <w:sz w:val="24"/>
          <w:szCs w:val="24"/>
          <w:lang w:eastAsia="ru-RU"/>
        </w:rPr>
        <w:tab/>
      </w:r>
      <w:r w:rsidR="009F5723" w:rsidRPr="009F5723">
        <w:rPr>
          <w:rFonts w:ascii="Times New Roman" w:eastAsia="Times New Roman" w:hAnsi="Times New Roman"/>
          <w:b/>
          <w:color w:val="677750"/>
          <w:kern w:val="36"/>
          <w:sz w:val="24"/>
          <w:szCs w:val="24"/>
          <w:lang w:eastAsia="ru-RU"/>
        </w:rPr>
        <w:t xml:space="preserve">1) </w:t>
      </w:r>
      <w:r w:rsidR="005F64AD" w:rsidRPr="009F5723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По ссылке:</w:t>
      </w:r>
      <w:r w:rsidR="00C107DF" w:rsidRPr="009F5723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ab/>
      </w:r>
      <w:r w:rsidR="006F03DA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</w:t>
      </w:r>
      <w:r w:rsidR="009F5723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</w:p>
    <w:p w:rsidR="00E97375" w:rsidRDefault="006F03DA" w:rsidP="006F03DA">
      <w:pPr>
        <w:spacing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А) </w:t>
      </w:r>
      <w:hyperlink r:id="rId6" w:history="1">
        <w:r w:rsidRPr="006F03DA">
          <w:rPr>
            <w:color w:val="0000FF"/>
            <w:u w:val="single"/>
          </w:rPr>
          <w:t>https://nsportal.ru/shkola/biologiya/library/2014/08/28/prezentatsiya-metody-izucheniya-nasledstvennosti-cheloveka</w:t>
        </w:r>
      </w:hyperlink>
    </w:p>
    <w:p w:rsidR="006F03DA" w:rsidRDefault="00564666" w:rsidP="00DF780F">
      <w:pPr>
        <w:spacing w:line="240" w:lineRule="atLeast"/>
        <w:contextualSpacing/>
        <w:jc w:val="both"/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</w:t>
      </w:r>
      <w:r w:rsidR="009F5723" w:rsidRPr="009F5723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</w:t>
      </w:r>
      <w:r w:rsidR="006F03DA">
        <w:t xml:space="preserve"> </w:t>
      </w:r>
      <w:hyperlink r:id="rId7" w:history="1">
        <w:r w:rsidR="006F03DA" w:rsidRPr="006F03DA">
          <w:rPr>
            <w:color w:val="0000FF"/>
            <w:u w:val="single"/>
          </w:rPr>
          <w:t>https://www.youtube.com/watch?v=pdZqe2Lkb7I</w:t>
        </w:r>
      </w:hyperlink>
    </w:p>
    <w:p w:rsidR="00DF780F" w:rsidRDefault="006F03DA" w:rsidP="00DF780F">
      <w:pPr>
        <w:spacing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t xml:space="preserve">в)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hyperlink r:id="rId8" w:history="1">
        <w:r w:rsidRPr="006F03DA">
          <w:rPr>
            <w:color w:val="0000FF"/>
            <w:u w:val="single"/>
          </w:rPr>
          <w:t>https://resh.edu.ru/subject/lesson/2477/start/</w:t>
        </w:r>
      </w:hyperlink>
    </w:p>
    <w:p w:rsidR="009F5723" w:rsidRPr="00DF780F" w:rsidRDefault="00DF780F" w:rsidP="00DF780F">
      <w:pPr>
        <w:spacing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ab/>
      </w:r>
      <w:r w:rsidR="00564666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2</w:t>
      </w:r>
      <w:r w:rsidR="009F5723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) </w:t>
      </w:r>
      <w:r w:rsidR="009F5723" w:rsidRPr="009F5723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По записи: 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</w:t>
      </w:r>
      <w:r w:rsidR="006F03DA">
        <w:rPr>
          <w:rFonts w:ascii="Times New Roman" w:eastAsia="Times New Roman" w:hAnsi="Times New Roman"/>
          <w:color w:val="212121"/>
          <w:kern w:val="36"/>
          <w:sz w:val="24"/>
          <w:szCs w:val="24"/>
          <w:lang w:eastAsia="ru-RU"/>
        </w:rPr>
        <w:t xml:space="preserve"> </w:t>
      </w:r>
      <w:r w:rsidR="006F03DA">
        <w:rPr>
          <w:rFonts w:ascii="Times New Roman" w:hAnsi="Times New Roman"/>
          <w:sz w:val="24"/>
          <w:szCs w:val="24"/>
          <w:lang w:val="tt-RU"/>
        </w:rPr>
        <w:t>Методы изучения наследственности человека</w:t>
      </w:r>
    </w:p>
    <w:p w:rsidR="00724730" w:rsidRDefault="00DF780F" w:rsidP="00724730">
      <w:pPr>
        <w:shd w:val="clear" w:color="auto" w:fill="FFFFFF"/>
        <w:spacing w:line="240" w:lineRule="atLeast"/>
        <w:contextualSpacing/>
        <w:rPr>
          <w:rFonts w:ascii="Times New Roman" w:eastAsia="Times New Roman" w:hAnsi="Times New Roman"/>
          <w:color w:val="1D1D1B"/>
          <w:lang w:eastAsia="ru-RU"/>
        </w:rPr>
      </w:pPr>
      <w:r w:rsidRPr="00AB1A6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ab/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t xml:space="preserve">Близнецовый метод был предложен в 1876 году Френсисом </w:t>
      </w:r>
      <w:proofErr w:type="spellStart"/>
      <w:r w:rsidR="00AB1A6F" w:rsidRPr="00724730">
        <w:rPr>
          <w:rFonts w:ascii="Times New Roman" w:eastAsia="Times New Roman" w:hAnsi="Times New Roman"/>
          <w:color w:val="1D1D1B"/>
          <w:lang w:eastAsia="ru-RU"/>
        </w:rPr>
        <w:t>Гальтоном</w:t>
      </w:r>
      <w:proofErr w:type="spellEnd"/>
      <w:r w:rsidR="00AB1A6F" w:rsidRPr="00724730">
        <w:rPr>
          <w:rFonts w:ascii="Times New Roman" w:eastAsia="Times New Roman" w:hAnsi="Times New Roman"/>
          <w:color w:val="1D1D1B"/>
          <w:lang w:eastAsia="ru-RU"/>
        </w:rPr>
        <w:t>.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br/>
      </w:r>
      <w:r w:rsidR="00AB1A6F" w:rsidRPr="00724730">
        <w:rPr>
          <w:rFonts w:ascii="Times New Roman" w:eastAsia="Times New Roman" w:hAnsi="Times New Roman"/>
          <w:i/>
          <w:iCs/>
          <w:color w:val="1D1D1B"/>
          <w:lang w:eastAsia="ru-RU"/>
        </w:rPr>
        <w:t xml:space="preserve">     </w:t>
      </w:r>
      <w:r w:rsidR="00AB1A6F" w:rsidRPr="00724730">
        <w:rPr>
          <w:rFonts w:ascii="Times New Roman" w:eastAsia="Times New Roman" w:hAnsi="Times New Roman"/>
          <w:i/>
          <w:iCs/>
          <w:color w:val="1D1D1B"/>
          <w:lang w:eastAsia="ru-RU"/>
        </w:rPr>
        <w:t>Близнецовый метод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t xml:space="preserve"> – изучение генотипических и фенотипических особенностей однояйцевых и </w:t>
      </w:r>
      <w:proofErr w:type="spellStart"/>
      <w:r w:rsidR="00AB1A6F" w:rsidRPr="00724730">
        <w:rPr>
          <w:rFonts w:ascii="Times New Roman" w:eastAsia="Times New Roman" w:hAnsi="Times New Roman"/>
          <w:color w:val="1D1D1B"/>
          <w:lang w:eastAsia="ru-RU"/>
        </w:rPr>
        <w:t>разнояйцевых</w:t>
      </w:r>
      <w:proofErr w:type="spellEnd"/>
      <w:r w:rsidR="00AB1A6F" w:rsidRPr="00724730">
        <w:rPr>
          <w:rFonts w:ascii="Times New Roman" w:eastAsia="Times New Roman" w:hAnsi="Times New Roman"/>
          <w:color w:val="1D1D1B"/>
          <w:lang w:eastAsia="ru-RU"/>
        </w:rPr>
        <w:t xml:space="preserve"> близнецов. Результат изучения – определение относительного значения наследственности и окружающей среды в формировании и развитии человеческого организма.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br/>
      </w:r>
      <w:r w:rsidR="00AB1A6F" w:rsidRPr="00724730">
        <w:rPr>
          <w:rFonts w:ascii="Times New Roman" w:eastAsia="Times New Roman" w:hAnsi="Times New Roman"/>
          <w:i/>
          <w:iCs/>
          <w:color w:val="1D1D1B"/>
          <w:lang w:eastAsia="ru-RU"/>
        </w:rPr>
        <w:t xml:space="preserve">     </w:t>
      </w:r>
      <w:r w:rsidR="00AB1A6F" w:rsidRPr="00724730">
        <w:rPr>
          <w:rFonts w:ascii="Times New Roman" w:eastAsia="Times New Roman" w:hAnsi="Times New Roman"/>
          <w:i/>
          <w:iCs/>
          <w:color w:val="1D1D1B"/>
          <w:lang w:eastAsia="ru-RU"/>
        </w:rPr>
        <w:t>Биохимический метод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t> – изучение изменений в биологических параметрах организма, связанных с изменением генотипа. Результат изучения — определение нарушений в составе крови, в околоплодной жидкости и так далее.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br/>
      </w:r>
      <w:r w:rsidR="00AB1A6F" w:rsidRPr="00724730">
        <w:rPr>
          <w:rFonts w:ascii="Times New Roman" w:eastAsia="Times New Roman" w:hAnsi="Times New Roman"/>
          <w:i/>
          <w:iCs/>
          <w:color w:val="1D1D1B"/>
          <w:lang w:eastAsia="ru-RU"/>
        </w:rPr>
        <w:t xml:space="preserve">     </w:t>
      </w:r>
      <w:r w:rsidR="00AB1A6F" w:rsidRPr="00724730">
        <w:rPr>
          <w:rFonts w:ascii="Times New Roman" w:eastAsia="Times New Roman" w:hAnsi="Times New Roman"/>
          <w:i/>
          <w:iCs/>
          <w:color w:val="1D1D1B"/>
          <w:lang w:eastAsia="ru-RU"/>
        </w:rPr>
        <w:t>Цитогенетический метод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t> – изучение хромосомных наборов здоровых и больных людей. Результат изучения — определение количества, формы, строения хромосом, особенности хромосомных наборов обоих полов,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t xml:space="preserve"> а также хромосомных нарушений. 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t xml:space="preserve">Рассмотрим схему хромосомного набора человека. При болезни Дауна наблюдается умственная отсталость, пониженная жизнеспособность, опущенные уголки губ, </w:t>
      </w:r>
      <w:proofErr w:type="spellStart"/>
      <w:r w:rsidR="00AB1A6F" w:rsidRPr="00724730">
        <w:rPr>
          <w:rFonts w:ascii="Times New Roman" w:eastAsia="Times New Roman" w:hAnsi="Times New Roman"/>
          <w:color w:val="1D1D1B"/>
          <w:lang w:eastAsia="ru-RU"/>
        </w:rPr>
        <w:t>монголовидные</w:t>
      </w:r>
      <w:proofErr w:type="spellEnd"/>
      <w:r w:rsidR="00AB1A6F" w:rsidRPr="00724730">
        <w:rPr>
          <w:rFonts w:ascii="Times New Roman" w:eastAsia="Times New Roman" w:hAnsi="Times New Roman"/>
          <w:color w:val="1D1D1B"/>
          <w:lang w:eastAsia="ru-RU"/>
        </w:rPr>
        <w:t xml:space="preserve"> глаза и непропорционально маленькая голова.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br/>
      </w:r>
      <w:r w:rsidR="00724730">
        <w:rPr>
          <w:rFonts w:ascii="Times New Roman" w:eastAsia="Times New Roman" w:hAnsi="Times New Roman"/>
          <w:i/>
          <w:iCs/>
          <w:color w:val="1D1D1B"/>
          <w:lang w:eastAsia="ru-RU"/>
        </w:rPr>
        <w:t xml:space="preserve">     </w:t>
      </w:r>
      <w:proofErr w:type="gramStart"/>
      <w:r w:rsidR="00AB1A6F" w:rsidRPr="00724730">
        <w:rPr>
          <w:rFonts w:ascii="Times New Roman" w:eastAsia="Times New Roman" w:hAnsi="Times New Roman"/>
          <w:i/>
          <w:iCs/>
          <w:color w:val="1D1D1B"/>
          <w:lang w:eastAsia="ru-RU"/>
        </w:rPr>
        <w:t>Генеалогический метод</w:t>
      </w:r>
      <w:proofErr w:type="gramEnd"/>
      <w:r w:rsidR="00AB1A6F" w:rsidRPr="00724730">
        <w:rPr>
          <w:rFonts w:ascii="Times New Roman" w:eastAsia="Times New Roman" w:hAnsi="Times New Roman"/>
          <w:color w:val="1D1D1B"/>
          <w:lang w:eastAsia="ru-RU"/>
        </w:rPr>
        <w:t> – составление родословного древа многих поколений и изучение типа наследования (доминантный или рецессивный, сцепленный с полом или аутосомный), частоты и интенсивности проявления наследственных свойств.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br/>
      </w:r>
      <w:r w:rsidR="00724730">
        <w:rPr>
          <w:rFonts w:ascii="Times New Roman" w:eastAsia="Times New Roman" w:hAnsi="Times New Roman"/>
          <w:color w:val="1D1D1B"/>
          <w:lang w:eastAsia="ru-RU"/>
        </w:rPr>
        <w:t xml:space="preserve">     </w:t>
      </w:r>
      <w:proofErr w:type="gramStart"/>
      <w:r w:rsidR="00AB1A6F" w:rsidRPr="00724730">
        <w:rPr>
          <w:rFonts w:ascii="Times New Roman" w:eastAsia="Times New Roman" w:hAnsi="Times New Roman"/>
          <w:color w:val="1D1D1B"/>
          <w:lang w:eastAsia="ru-RU"/>
        </w:rPr>
        <w:t>Генеалогический метод</w:t>
      </w:r>
      <w:proofErr w:type="gramEnd"/>
      <w:r w:rsidR="00AB1A6F" w:rsidRPr="00724730">
        <w:rPr>
          <w:rFonts w:ascii="Times New Roman" w:eastAsia="Times New Roman" w:hAnsi="Times New Roman"/>
          <w:color w:val="1D1D1B"/>
          <w:lang w:eastAsia="ru-RU"/>
        </w:rPr>
        <w:t xml:space="preserve"> широко применяется: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br/>
        <w:t>– для установления наследственного характера признака;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br/>
        <w:t>– при определении типа наследования и пенетрантности гена;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br/>
        <w:t>– при анализе сцепления генов и картировании хромосом;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br/>
        <w:t>– при изучении интенсивности мутационного процесса;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br/>
        <w:t>– при расшифровке механизмов взаимодействия генов;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br/>
        <w:t>– при медико-генетическом консультировании.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br/>
      </w:r>
      <w:r w:rsidR="00724730">
        <w:rPr>
          <w:rFonts w:ascii="Times New Roman" w:eastAsia="Times New Roman" w:hAnsi="Times New Roman"/>
          <w:i/>
          <w:iCs/>
          <w:color w:val="1D1D1B"/>
          <w:lang w:eastAsia="ru-RU"/>
        </w:rPr>
        <w:t xml:space="preserve">     </w:t>
      </w:r>
      <w:r w:rsidR="00AB1A6F" w:rsidRPr="00724730">
        <w:rPr>
          <w:rFonts w:ascii="Times New Roman" w:eastAsia="Times New Roman" w:hAnsi="Times New Roman"/>
          <w:i/>
          <w:iCs/>
          <w:color w:val="1D1D1B"/>
          <w:lang w:eastAsia="ru-RU"/>
        </w:rPr>
        <w:t>Популяционная генетика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t> изучает генетические различия между отдельными группами людей (популяциями), исследует закономерности географического распространения генов.</w:t>
      </w:r>
      <w:r w:rsidR="00AB1A6F" w:rsidRPr="00724730">
        <w:rPr>
          <w:rFonts w:ascii="Times New Roman" w:eastAsia="Times New Roman" w:hAnsi="Times New Roman"/>
          <w:color w:val="1D1D1B"/>
          <w:lang w:eastAsia="ru-RU"/>
        </w:rPr>
        <w:br/>
      </w:r>
      <w:r w:rsidR="00724730">
        <w:rPr>
          <w:rFonts w:ascii="Times New Roman" w:eastAsia="Times New Roman" w:hAnsi="Times New Roman"/>
          <w:color w:val="1D1D1B"/>
          <w:lang w:eastAsia="ru-RU"/>
        </w:rPr>
        <w:t xml:space="preserve"> </w:t>
      </w:r>
      <w:r w:rsidR="00724730">
        <w:rPr>
          <w:rFonts w:ascii="Times New Roman" w:eastAsia="Times New Roman" w:hAnsi="Times New Roman"/>
          <w:color w:val="1D1D1B"/>
          <w:lang w:eastAsia="ru-RU"/>
        </w:rPr>
        <w:tab/>
      </w:r>
      <w:r w:rsidR="00425A52" w:rsidRPr="009F5723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Для сдающих ЕГЭ: индивидуальные задания из «Решу ЕГЭ».</w:t>
      </w:r>
    </w:p>
    <w:p w:rsidR="00425A52" w:rsidRPr="00724730" w:rsidRDefault="00425A52" w:rsidP="00724730">
      <w:pPr>
        <w:shd w:val="clear" w:color="auto" w:fill="FFFFFF"/>
        <w:spacing w:line="240" w:lineRule="atLeast"/>
        <w:ind w:firstLine="708"/>
        <w:contextualSpacing/>
        <w:rPr>
          <w:rFonts w:ascii="Times New Roman" w:eastAsia="Times New Roman" w:hAnsi="Times New Roman"/>
          <w:color w:val="1D1D1B"/>
          <w:lang w:eastAsia="ru-RU"/>
        </w:rPr>
      </w:pPr>
      <w:r w:rsidRPr="009F5723">
        <w:rPr>
          <w:rFonts w:ascii="Times New Roman" w:eastAsiaTheme="minorHAnsi" w:hAnsi="Times New Roman"/>
          <w:b/>
          <w:sz w:val="24"/>
          <w:szCs w:val="24"/>
        </w:rPr>
        <w:t xml:space="preserve">Для контакта: беседа в </w:t>
      </w:r>
      <w:r w:rsidRPr="009F5723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r w:rsidRPr="009F5723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 е,</w:t>
      </w:r>
    </w:p>
    <w:p w:rsidR="00425A52" w:rsidRPr="009F5723" w:rsidRDefault="00425A52" w:rsidP="00724730">
      <w:pPr>
        <w:spacing w:line="240" w:lineRule="atLeast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9F5723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эл. почта  </w:t>
      </w:r>
      <w:hyperlink r:id="rId9" w:history="1">
        <w:r w:rsidRPr="009F5723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en-US"/>
          </w:rPr>
          <w:t>leisirabarieva</w:t>
        </w:r>
        <w:r w:rsidRPr="009F5723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</w:rPr>
          <w:t>@</w:t>
        </w:r>
        <w:r w:rsidRPr="009F5723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9F5723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</w:rPr>
          <w:t>.</w:t>
        </w:r>
        <w:r w:rsidRPr="009F5723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Pr="009F5723">
        <w:rPr>
          <w:rFonts w:ascii="Times New Roman" w:eastAsiaTheme="minorHAnsi" w:hAnsi="Times New Roman"/>
          <w:b/>
          <w:sz w:val="24"/>
          <w:szCs w:val="24"/>
        </w:rPr>
        <w:t xml:space="preserve">. </w:t>
      </w:r>
    </w:p>
    <w:p w:rsidR="00425A52" w:rsidRPr="009F5723" w:rsidRDefault="00425A52" w:rsidP="00724730">
      <w:pPr>
        <w:spacing w:line="240" w:lineRule="atLeast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9F5723">
        <w:rPr>
          <w:rFonts w:ascii="Times New Roman" w:eastAsiaTheme="minorHAnsi" w:hAnsi="Times New Roman"/>
          <w:b/>
          <w:sz w:val="24"/>
          <w:szCs w:val="24"/>
        </w:rPr>
        <w:t xml:space="preserve">тел. с </w:t>
      </w:r>
      <w:r w:rsidRPr="009F5723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r w:rsidRPr="009F5723">
        <w:rPr>
          <w:rFonts w:ascii="Times New Roman" w:eastAsiaTheme="minorHAnsi" w:hAnsi="Times New Roman"/>
          <w:b/>
          <w:sz w:val="24"/>
          <w:szCs w:val="24"/>
        </w:rPr>
        <w:t xml:space="preserve"> ом  89600332182</w:t>
      </w:r>
      <w:bookmarkStart w:id="0" w:name="_GoBack"/>
      <w:bookmarkEnd w:id="0"/>
    </w:p>
    <w:sectPr w:rsidR="00425A52" w:rsidRPr="009F5723" w:rsidSect="00064F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4327"/>
    <w:multiLevelType w:val="multilevel"/>
    <w:tmpl w:val="00A6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B5F0D"/>
    <w:multiLevelType w:val="multilevel"/>
    <w:tmpl w:val="A720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820CE"/>
    <w:multiLevelType w:val="multilevel"/>
    <w:tmpl w:val="8E32A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E405D3"/>
    <w:multiLevelType w:val="multilevel"/>
    <w:tmpl w:val="3B4A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8B4123"/>
    <w:multiLevelType w:val="hybridMultilevel"/>
    <w:tmpl w:val="E56AAAF2"/>
    <w:lvl w:ilvl="0" w:tplc="C0BC89F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0D4244"/>
    <w:multiLevelType w:val="multilevel"/>
    <w:tmpl w:val="EC7AB3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5E436C6D"/>
    <w:multiLevelType w:val="multilevel"/>
    <w:tmpl w:val="CDB8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E36FD6"/>
    <w:multiLevelType w:val="multilevel"/>
    <w:tmpl w:val="591AC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387F43"/>
    <w:multiLevelType w:val="multilevel"/>
    <w:tmpl w:val="293E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64"/>
    <w:rsid w:val="00064F31"/>
    <w:rsid w:val="00300F5B"/>
    <w:rsid w:val="00322832"/>
    <w:rsid w:val="00332CE4"/>
    <w:rsid w:val="00425A52"/>
    <w:rsid w:val="00542764"/>
    <w:rsid w:val="00564666"/>
    <w:rsid w:val="005F64AD"/>
    <w:rsid w:val="0069419E"/>
    <w:rsid w:val="006F03DA"/>
    <w:rsid w:val="00724730"/>
    <w:rsid w:val="009F5723"/>
    <w:rsid w:val="00AB1A6F"/>
    <w:rsid w:val="00B40251"/>
    <w:rsid w:val="00C107DF"/>
    <w:rsid w:val="00D0432B"/>
    <w:rsid w:val="00D95319"/>
    <w:rsid w:val="00DF780F"/>
    <w:rsid w:val="00E311A5"/>
    <w:rsid w:val="00E73DC8"/>
    <w:rsid w:val="00E77C5A"/>
    <w:rsid w:val="00E97375"/>
    <w:rsid w:val="00F0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0F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2C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2C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32CE4"/>
  </w:style>
  <w:style w:type="character" w:customStyle="1" w:styleId="10">
    <w:name w:val="Заголовок 1 Знак"/>
    <w:basedOn w:val="a0"/>
    <w:link w:val="1"/>
    <w:uiPriority w:val="9"/>
    <w:rsid w:val="00300F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0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F5B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4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0F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2C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2C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32CE4"/>
  </w:style>
  <w:style w:type="character" w:customStyle="1" w:styleId="10">
    <w:name w:val="Заголовок 1 Знак"/>
    <w:basedOn w:val="a0"/>
    <w:link w:val="1"/>
    <w:uiPriority w:val="9"/>
    <w:rsid w:val="00300F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0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F5B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4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8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3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8251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4937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753583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547379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6658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450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9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2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9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28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612946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69581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single" w:sz="6" w:space="15" w:color="76A900"/>
                                        <w:left w:val="single" w:sz="6" w:space="19" w:color="76A900"/>
                                        <w:bottom w:val="single" w:sz="6" w:space="15" w:color="76A900"/>
                                        <w:right w:val="single" w:sz="6" w:space="19" w:color="76A9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284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40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4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10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14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14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8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22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49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69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27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93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7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33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918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5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  <w:divsChild>
                                    <w:div w:id="155091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28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84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21180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8901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1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477/star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pdZqe2Lkb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biologiya/library/2014/08/28/prezentatsiya-metody-izucheniya-nasledstvennosti-chelovek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sirabari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RAY</cp:lastModifiedBy>
  <cp:revision>13</cp:revision>
  <dcterms:created xsi:type="dcterms:W3CDTF">2020-03-25T14:31:00Z</dcterms:created>
  <dcterms:modified xsi:type="dcterms:W3CDTF">2020-04-23T11:19:00Z</dcterms:modified>
</cp:coreProperties>
</file>